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Encabezado1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Anexo 3</w:t>
      </w:r>
    </w:p>
    <w:p>
      <w:pPr>
        <w:pStyle w:val="Encabezado1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Plano Perimétrico y Memoria Descriptiva de EL TERRENO  donde se ubica </w:t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EL INMUEBLE</w:t>
      </w:r>
    </w:p>
    <w:p>
      <w:pPr>
        <w:pStyle w:val="Normal"/>
        <w:rPr>
          <w:lang w:val="es-PE"/>
        </w:rPr>
      </w:pPr>
      <w:r>
        <w:rPr>
          <w:lang w:val="es-PE"/>
        </w:rPr>
        <w:drawing>
          <wp:anchor behindDoc="1" distT="0" distB="0" distL="114300" distR="114300" simplePos="0" locked="0" layoutInCell="1" allowOverlap="1" relativeHeight="0">
            <wp:simplePos x="0" y="0"/>
            <wp:positionH relativeFrom="column">
              <wp:posOffset>241935</wp:posOffset>
            </wp:positionH>
            <wp:positionV relativeFrom="paragraph">
              <wp:posOffset>86995</wp:posOffset>
            </wp:positionV>
            <wp:extent cx="4867275" cy="5361305"/>
            <wp:effectExtent l="0" t="0" r="0" b="0"/>
            <wp:wrapNone/>
            <wp:docPr id="0" name="Picture" descr="M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Mz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7441" r="0" b="5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536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MEMORIA  DESCRIPTIVA DE EL TERRENO</w:t>
      </w:r>
    </w:p>
    <w:p>
      <w:pPr>
        <w:pStyle w:val="Encabezado1"/>
        <w:jc w:val="left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lang w:val="es-PE"/>
        </w:rPr>
      </w:pPr>
      <w:r>
        <w:rPr>
          <w:u w:val="single"/>
          <w:lang w:val="es-PE"/>
        </w:rPr>
        <w:t>Proyecto:</w:t>
      </w:r>
      <w:r>
        <w:rPr>
          <w:lang w:val="es-PE"/>
        </w:rPr>
        <w:tab/>
        <w:t>Habilitación Urbana “Sol de Las Delicias II”</w:t>
      </w:r>
      <w:r>
        <w:rPr>
          <w:b/>
          <w:lang w:val="es-PE"/>
        </w:rPr>
        <w:tab/>
        <w:tab/>
        <w:tab/>
      </w:r>
    </w:p>
    <w:p>
      <w:pPr>
        <w:pStyle w:val="Normal"/>
        <w:rPr>
          <w:u w:val="single"/>
          <w:lang w:val="es-PE"/>
        </w:rPr>
      </w:pPr>
      <w:r>
        <w:rPr>
          <w:u w:val="single"/>
          <w:lang w:val="es-PE"/>
        </w:rPr>
        <w:t xml:space="preserve">Ubicación:   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Departamento:   LA LIBERTAD</w:t>
        <w:tab/>
        <w:t xml:space="preserve">    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Provincia:   TRUJILLO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Distrito: MOCHE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Dirección: Predio La Cruz - UC 04377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Manzana “B” Lote Nº 02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u w:val="single"/>
          <w:lang w:val="es-PE"/>
        </w:rPr>
        <w:t>Área del Lote:</w:t>
      </w:r>
      <w:r>
        <w:rPr>
          <w:lang w:val="es-PE"/>
        </w:rPr>
        <w:tab/>
      </w:r>
      <w:r>
        <w:rPr>
          <w:b/>
          <w:lang w:val="es-PE"/>
        </w:rPr>
        <w:t>201.59 m2</w:t>
      </w:r>
      <w:r>
        <w:rPr>
          <w:lang w:val="es-PE"/>
        </w:rPr>
        <w:t xml:space="preserve"> (Doscientos uno punto cincuenta y nueve metros cuadrados)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u w:val="single"/>
          <w:lang w:val="es-PE"/>
        </w:rPr>
        <w:t>Perímetro:</w:t>
      </w:r>
      <w:r>
        <w:rPr>
          <w:lang w:val="es-PE"/>
        </w:rPr>
        <w:tab/>
      </w:r>
      <w:r>
        <w:rPr>
          <w:b/>
          <w:lang w:val="es-PE"/>
        </w:rPr>
        <w:t>59.39 ml</w:t>
      </w:r>
      <w:r>
        <w:rPr>
          <w:lang w:val="es-PE"/>
        </w:rPr>
        <w:t xml:space="preserve"> (Cincuenta y nueve punto treinta y nueve metros lineales) 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u w:val="single"/>
          <w:lang w:val="es-PE"/>
        </w:rPr>
      </w:pPr>
      <w:r>
        <w:rPr>
          <w:u w:val="single"/>
          <w:lang w:val="es-PE"/>
        </w:rPr>
        <w:t>Linderos y Medidas Perimétricas: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el Frente:           </w:t>
      </w:r>
      <w:r>
        <w:rPr>
          <w:lang w:val="es-PE"/>
        </w:rPr>
        <w:t>Con el Pasaje N° 03 con 14.00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>Por la Derecha:</w:t>
      </w:r>
      <w:r>
        <w:rPr>
          <w:lang w:val="es-PE"/>
        </w:rPr>
        <w:t xml:space="preserve">       Con Pasaje ° 02 y Lote N° 10 en dos tramos de; 7.10 ml y 3.68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la Izquierda:  </w:t>
      </w:r>
      <w:r>
        <w:rPr>
          <w:lang w:val="es-PE"/>
        </w:rPr>
        <w:t xml:space="preserve">  Con el Lote N° 03 con 11.65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el Fondo:       </w:t>
      </w:r>
      <w:r>
        <w:rPr>
          <w:lang w:val="es-PE"/>
        </w:rPr>
        <w:t xml:space="preserve"> Con Propiedad de Terceros en cuatro tramos de; 10.36 ml, 8.31 ml, 2.42 ml y 1.87 ml.</w:t>
      </w:r>
    </w:p>
    <w:sectPr>
      <w:type w:val="nextPage"/>
      <w:pgSz w:w="11906" w:h="16838"/>
      <w:pgMar w:left="1701" w:right="1701" w:header="0" w:top="709" w:footer="0" w:bottom="709" w:gutter="0"/>
      <w:pgNumType w:fmt="decimal"/>
      <w:formProt w:val="false"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es-PE" w:eastAsia="es-PE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unhideWhenUsed="1" w:semiHidden="1" w:qFormat="1" w:name="heading 2"/>
    <w:lsdException w:unhideWhenUsed="1" w:semiHidden="1" w:qFormat="1" w:name="heading 3"/>
    <w:lsdException w:unhideWhenUsed="1" w:semiHidden="1" w:qFormat="1" w:name="heading 4"/>
    <w:lsdException w:unhideWhenUsed="1" w:semiHidden="1" w:qFormat="1" w:name="heading 5"/>
    <w:lsdException w:unhideWhenUsed="1" w:semiHidden="1" w:qFormat="1" w:name="heading 6"/>
    <w:lsdException w:unhideWhenUsed="1" w:semiHidden="1" w:qFormat="1" w:name="heading 7"/>
    <w:lsdException w:unhideWhenUsed="1" w:semiHidden="1" w:qFormat="1" w:name="heading 8"/>
    <w:lsdException w:unhideWhenUsed="1" w:semiHidden="1" w:qFormat="1" w:name="heading 9"/>
    <w:lsdException w:unhideWhenUsed="1" w:semiHidden="1" w:qFormat="1" w:name="caption"/>
    <w:lsdException w:qFormat="1" w:name="Title"/>
    <w:lsdException w:qFormat="1" w:name="Subtitle"/>
    <w:lsdException w:qFormat="1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unhideWhenUsed="1" w:semiHidden="1"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es-ES" w:eastAsia="es-ES" w:bidi="ar-SA"/>
    </w:rPr>
  </w:style>
  <w:style w:type="paragraph" w:styleId="Encabezado1">
    <w:name w:val="Encabezado 1"/>
    <w:qFormat/>
    <w:basedOn w:val="Normal"/>
    <w:next w:val="Normal"/>
    <w:pPr>
      <w:keepNext/>
      <w:jc w:val="right"/>
      <w:outlineLvl w:val="0"/>
    </w:pPr>
    <w:rPr>
      <w:sz w:val="28"/>
      <w:lang w:val="es-PE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>
    <w:name w:val="ListLabel 1"/>
    <w:rPr>
      <w:rFonts w:eastAsia="Times New Roman" w:cs="Times New Roman"/>
    </w:rPr>
  </w:style>
  <w:style w:type="character" w:styleId="ListLabel2">
    <w:name w:val="ListLabel 2"/>
    <w:rPr>
      <w:rFonts w:cs="Courier New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paragraph" w:styleId="Cuerpodetextoconsangra">
    <w:name w:val="Cuerpo de texto con sangría"/>
    <w:basedOn w:val="Normal"/>
    <w:pPr>
      <w:ind w:left="0" w:right="0" w:firstLine="708"/>
      <w:jc w:val="both"/>
    </w:pPr>
    <w:rPr>
      <w:sz w:val="24"/>
      <w:lang w:val="es-PE"/>
    </w:rPr>
  </w:style>
  <w:style w:type="paragraph" w:styleId="BalloonText">
    <w:name w:val="Balloon Text"/>
    <w:semiHidden/>
    <w:rsid w:val="00157b93"/>
    <w:basedOn w:val="Normal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</Template>
  <TotalTime>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2016-06-07T21:42:00Z</dcterms:created>
  <dc:creator>DIEGO TELLO NECIOSUP</dc:creator>
  <dc:language>es-ES</dc:language>
  <cp:lastModifiedBy>Juan Carlos Montoya</cp:lastModifiedBy>
  <cp:lastPrinted>2014-07-19T00:07:00Z</cp:lastPrinted>
  <dcterms:modified xsi:type="dcterms:W3CDTF">2017-02-28T17:29:00Z</dcterms:modified>
  <cp:revision>7</cp:revision>
  <dc:title>SOLICITO: Licencia de Obra</dc:title>
</cp:coreProperties>
</file>