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6E" w:rsidRDefault="00D04066" w:rsidP="00471B47">
      <w:pPr>
        <w:spacing w:after="0" w:line="276" w:lineRule="auto"/>
      </w:pPr>
      <w:r>
        <w:rPr>
          <w:b/>
        </w:rPr>
        <w:t>Sr(a):</w:t>
      </w:r>
    </w:p>
    <w:p w:rsidR="00CC13DB" w:rsidRPr="00CC13DB" w:rsidRDefault="00CC13DB" w:rsidP="00CC13DB">
      <w:pPr>
        <w:spacing w:after="0" w:line="240" w:lineRule="auto"/>
        <w:rPr>
          <w:rFonts w:ascii="Helvetica" w:eastAsia="Times New Roman" w:hAnsi="Helvetica" w:cs="Times New Roman"/>
          <w:b/>
          <w:color w:val="333333"/>
          <w:sz w:val="18"/>
          <w:szCs w:val="18"/>
          <w:lang w:val="es-PE" w:eastAsia="es-PE"/>
        </w:rPr>
      </w:pPr>
      <w:r w:rsidRPr="00CC13DB">
        <w:rPr>
          <w:rFonts w:ascii="Helvetica" w:eastAsia="Times New Roman" w:hAnsi="Helvetica" w:cs="Times New Roman"/>
          <w:b/>
          <w:color w:val="333333"/>
          <w:sz w:val="18"/>
          <w:szCs w:val="18"/>
          <w:lang w:val="es-PE" w:eastAsia="es-PE"/>
        </w:rPr>
        <w:br/>
        <w:t>LESCANO BANDA EDISON PAUL</w:t>
      </w:r>
    </w:p>
    <w:p w:rsidR="005F5F6E" w:rsidRDefault="00471B47" w:rsidP="00471B47">
      <w:pPr>
        <w:spacing w:after="0" w:line="276" w:lineRule="auto"/>
      </w:pPr>
      <w:r>
        <w:t>E</w:t>
      </w:r>
      <w:r w:rsidR="00CC13DB">
        <w:t>tapa 02, Manzana C2, Lote 0</w:t>
      </w:r>
      <w:r>
        <w:t>1</w:t>
      </w:r>
      <w:r w:rsidR="00D04066">
        <w:t xml:space="preserve"> </w:t>
      </w:r>
    </w:p>
    <w:p w:rsidR="005F5F6E" w:rsidRDefault="00CC13DB" w:rsidP="00471B47">
      <w:pPr>
        <w:spacing w:after="0" w:line="276" w:lineRule="auto"/>
      </w:pPr>
      <w:r>
        <w:t>“Urbanización Sol de Lambayeque</w:t>
      </w:r>
      <w:r w:rsidR="00D04066">
        <w:t>”</w:t>
      </w:r>
    </w:p>
    <w:p w:rsidR="005F5F6E" w:rsidRDefault="00D04066" w:rsidP="00471B47">
      <w:pPr>
        <w:spacing w:after="0" w:line="276" w:lineRule="auto"/>
      </w:pPr>
      <w:r>
        <w:t>(Chiclayo)</w:t>
      </w:r>
    </w:p>
    <w:p w:rsidR="005F5F6E" w:rsidRDefault="005F5F6E" w:rsidP="00471B47">
      <w:pPr>
        <w:spacing w:after="0" w:line="276" w:lineRule="auto"/>
        <w:jc w:val="right"/>
        <w:rPr>
          <w:u w:val="single"/>
        </w:rPr>
      </w:pPr>
    </w:p>
    <w:p w:rsidR="005F5F6E" w:rsidRDefault="00D04066" w:rsidP="00471B47">
      <w:pPr>
        <w:spacing w:after="0" w:line="276" w:lineRule="auto"/>
        <w:jc w:val="right"/>
      </w:pPr>
      <w:r>
        <w:rPr>
          <w:u w:val="single"/>
        </w:rPr>
        <w:t>Sumilla</w:t>
      </w:r>
      <w:r>
        <w:t>: Atención de Reclamo</w:t>
      </w:r>
    </w:p>
    <w:p w:rsidR="005F5F6E" w:rsidRDefault="00D04066" w:rsidP="00471B47">
      <w:pPr>
        <w:spacing w:after="0" w:line="276" w:lineRule="auto"/>
      </w:pPr>
      <w:r>
        <w:t xml:space="preserve">De nuestra consideración: </w:t>
      </w:r>
    </w:p>
    <w:p w:rsidR="005F5F6E" w:rsidRDefault="005F5F6E" w:rsidP="00471B47">
      <w:pPr>
        <w:spacing w:after="0" w:line="276" w:lineRule="auto"/>
        <w:jc w:val="both"/>
        <w:rPr>
          <w:b/>
        </w:rPr>
      </w:pPr>
    </w:p>
    <w:p w:rsidR="005F5F6E" w:rsidRDefault="00D04066" w:rsidP="00471B47">
      <w:pPr>
        <w:pStyle w:val="Textoindependiente"/>
        <w:spacing w:after="0" w:line="276" w:lineRule="auto"/>
        <w:jc w:val="both"/>
        <w:rPr>
          <w:rFonts w:ascii="Calibri" w:hAnsi="Calibri"/>
        </w:rPr>
      </w:pPr>
      <w:bookmarkStart w:id="0" w:name="docs-internal-guid-9d395746-bba6-de2b-0b"/>
      <w:bookmarkEnd w:id="0"/>
      <w:r>
        <w:rPr>
          <w:rFonts w:ascii="Calibri" w:hAnsi="Calibri"/>
        </w:rPr>
        <w:t xml:space="preserve">Sirva la presente para enviarle un cordial saludo, y al mismo tiempo, dar respuesta al reclamo presentado en relación a su vivienda, el cual detallamos a continuación: </w:t>
      </w:r>
    </w:p>
    <w:p w:rsidR="00471B47" w:rsidRDefault="00471B47" w:rsidP="00471B47">
      <w:pPr>
        <w:pStyle w:val="Textoindependiente"/>
        <w:spacing w:after="0" w:line="276" w:lineRule="auto"/>
        <w:jc w:val="both"/>
      </w:pPr>
    </w:p>
    <w:p w:rsidR="005F5F6E" w:rsidRPr="00471B47" w:rsidRDefault="00CC13DB" w:rsidP="00471B47">
      <w:pPr>
        <w:pStyle w:val="Textoindependiente"/>
        <w:numPr>
          <w:ilvl w:val="0"/>
          <w:numId w:val="1"/>
        </w:numPr>
        <w:tabs>
          <w:tab w:val="left" w:pos="0"/>
        </w:tabs>
        <w:spacing w:after="0" w:line="276" w:lineRule="auto"/>
        <w:jc w:val="both"/>
        <w:rPr>
          <w:b/>
          <w:bCs/>
        </w:rPr>
      </w:pPr>
      <w:r>
        <w:rPr>
          <w:rFonts w:ascii="Calibri" w:hAnsi="Calibri"/>
          <w:b/>
          <w:bCs/>
        </w:rPr>
        <w:t>Cambio de puertas interiores, dañadas por fuga de agua.</w:t>
      </w:r>
    </w:p>
    <w:p w:rsidR="00471B47" w:rsidRDefault="00471B47" w:rsidP="00471B47">
      <w:pPr>
        <w:pStyle w:val="Textoindependiente"/>
        <w:tabs>
          <w:tab w:val="left" w:pos="0"/>
        </w:tabs>
        <w:spacing w:after="0" w:line="276" w:lineRule="auto"/>
        <w:ind w:left="707"/>
        <w:jc w:val="both"/>
        <w:rPr>
          <w:b/>
          <w:bCs/>
        </w:rPr>
      </w:pPr>
    </w:p>
    <w:p w:rsidR="006504FA" w:rsidRDefault="00471B47" w:rsidP="00471B47">
      <w:pPr>
        <w:pStyle w:val="Textoindependiente"/>
        <w:spacing w:after="0" w:line="276" w:lineRule="auto"/>
        <w:jc w:val="both"/>
        <w:rPr>
          <w:rFonts w:ascii="Calibri" w:hAnsi="Calibri"/>
        </w:rPr>
      </w:pPr>
      <w:r>
        <w:rPr>
          <w:rFonts w:ascii="Calibri" w:hAnsi="Calibri"/>
        </w:rPr>
        <w:t>De</w:t>
      </w:r>
      <w:r w:rsidR="00D04066">
        <w:rPr>
          <w:rFonts w:ascii="Calibri" w:hAnsi="Calibri"/>
        </w:rPr>
        <w:t xml:space="preserve"> acuerdo al presente caso, </w:t>
      </w:r>
      <w:r>
        <w:rPr>
          <w:rFonts w:ascii="Calibri" w:hAnsi="Calibri"/>
        </w:rPr>
        <w:t xml:space="preserve">la garantía que ofrecemos para estos temas de filtración son de 2 años, estando su vivienda </w:t>
      </w:r>
      <w:r w:rsidR="00BC37A6">
        <w:rPr>
          <w:rFonts w:ascii="Calibri" w:hAnsi="Calibri"/>
        </w:rPr>
        <w:t>dentro del rango con 1 año de entregada</w:t>
      </w:r>
      <w:r w:rsidR="006504FA">
        <w:rPr>
          <w:rFonts w:ascii="Calibri" w:hAnsi="Calibri"/>
        </w:rPr>
        <w:t>, cabe añadir que después de haber pasado este tiempo, el mantenimiento de su techo lo debe realizar usted mismo anualmente según como indica el manual de mantenimiento de su vivienda que se le entregó.</w:t>
      </w:r>
      <w:r w:rsidR="00BC37A6">
        <w:rPr>
          <w:rFonts w:ascii="Calibri" w:hAnsi="Calibri"/>
        </w:rPr>
        <w:t xml:space="preserve"> </w:t>
      </w:r>
    </w:p>
    <w:p w:rsidR="006504FA" w:rsidRDefault="006504FA" w:rsidP="00471B47">
      <w:pPr>
        <w:pStyle w:val="Textoindependiente"/>
        <w:spacing w:after="0" w:line="276" w:lineRule="auto"/>
        <w:jc w:val="both"/>
        <w:rPr>
          <w:rFonts w:ascii="Calibri" w:hAnsi="Calibri"/>
        </w:rPr>
      </w:pPr>
    </w:p>
    <w:p w:rsidR="00471B47" w:rsidRDefault="00A500C0" w:rsidP="00471B47">
      <w:pPr>
        <w:pStyle w:val="Textoindependiente"/>
        <w:spacing w:after="0" w:line="276" w:lineRule="auto"/>
        <w:jc w:val="both"/>
        <w:rPr>
          <w:rFonts w:ascii="Calibri" w:hAnsi="Calibri"/>
        </w:rPr>
      </w:pPr>
      <w:r>
        <w:rPr>
          <w:rFonts w:ascii="Calibri" w:hAnsi="Calibri"/>
        </w:rPr>
        <w:t>Habiendo rea</w:t>
      </w:r>
      <w:r w:rsidR="00CC13DB">
        <w:rPr>
          <w:rFonts w:ascii="Calibri" w:hAnsi="Calibri"/>
        </w:rPr>
        <w:t>lizado el ingeniero la visita</w:t>
      </w:r>
      <w:r>
        <w:rPr>
          <w:rFonts w:ascii="Calibri" w:hAnsi="Calibri"/>
        </w:rPr>
        <w:t>, d</w:t>
      </w:r>
      <w:r w:rsidR="00D04066">
        <w:rPr>
          <w:rFonts w:ascii="Calibri" w:hAnsi="Calibri"/>
        </w:rPr>
        <w:t>ebemos indi</w:t>
      </w:r>
      <w:r w:rsidR="00CC13DB">
        <w:rPr>
          <w:rFonts w:ascii="Calibri" w:hAnsi="Calibri"/>
        </w:rPr>
        <w:t>car que la filtración ocasiono que las puertas internas de la vivienda se dañaran.</w:t>
      </w:r>
    </w:p>
    <w:p w:rsidR="005F5F6E" w:rsidRDefault="00D04066" w:rsidP="00471B47">
      <w:pPr>
        <w:pStyle w:val="Textoindependiente"/>
        <w:spacing w:after="0" w:line="276" w:lineRule="auto"/>
        <w:jc w:val="both"/>
        <w:rPr>
          <w:rFonts w:ascii="Calibri" w:hAnsi="Calibri"/>
        </w:rPr>
      </w:pPr>
      <w:r>
        <w:rPr>
          <w:rFonts w:ascii="Calibri" w:hAnsi="Calibri"/>
        </w:rPr>
        <w:t xml:space="preserve">Ante ello se </w:t>
      </w:r>
      <w:r w:rsidR="00471B47">
        <w:rPr>
          <w:rFonts w:ascii="Calibri" w:hAnsi="Calibri"/>
        </w:rPr>
        <w:t>han tomado</w:t>
      </w:r>
      <w:r>
        <w:rPr>
          <w:rFonts w:ascii="Calibri" w:hAnsi="Calibri"/>
        </w:rPr>
        <w:t xml:space="preserve"> las siguientes medidas para el levantamiento de la observación:</w:t>
      </w:r>
    </w:p>
    <w:p w:rsidR="005F5F6E" w:rsidRDefault="00CC13DB" w:rsidP="00CC13DB">
      <w:pPr>
        <w:pStyle w:val="Textoindependiente"/>
        <w:spacing w:after="0" w:line="276" w:lineRule="auto"/>
        <w:jc w:val="both"/>
        <w:rPr>
          <w:rFonts w:ascii="Calibri" w:hAnsi="Calibri"/>
        </w:rPr>
      </w:pPr>
      <w:r>
        <w:rPr>
          <w:rFonts w:ascii="Calibri" w:hAnsi="Calibri"/>
        </w:rPr>
        <w:t>1° Cambio de puerta interiores</w:t>
      </w:r>
      <w:r w:rsidR="00D04066">
        <w:rPr>
          <w:rFonts w:ascii="Calibri" w:hAnsi="Calibri"/>
        </w:rPr>
        <w:t>.</w:t>
      </w:r>
    </w:p>
    <w:p w:rsidR="00CC13DB" w:rsidRPr="00CC13DB" w:rsidRDefault="00CC13DB" w:rsidP="00CC13DB">
      <w:pPr>
        <w:pStyle w:val="Textoindependiente"/>
        <w:spacing w:after="0" w:line="276" w:lineRule="auto"/>
        <w:jc w:val="both"/>
        <w:rPr>
          <w:rFonts w:ascii="Calibri" w:hAnsi="Calibri"/>
        </w:rPr>
      </w:pPr>
    </w:p>
    <w:p w:rsidR="005F5F6E" w:rsidRDefault="00BC37A6" w:rsidP="00471B47">
      <w:pPr>
        <w:pStyle w:val="Textoindependiente"/>
        <w:spacing w:after="0" w:line="276" w:lineRule="auto"/>
        <w:jc w:val="both"/>
        <w:rPr>
          <w:rFonts w:ascii="Calibri" w:hAnsi="Calibri"/>
        </w:rPr>
      </w:pPr>
      <w:r>
        <w:rPr>
          <w:rFonts w:ascii="Calibri" w:hAnsi="Calibri"/>
        </w:rPr>
        <w:t>Los trabajos de levantamiento de observaciones se realizaron</w:t>
      </w:r>
      <w:r w:rsidR="00CC13DB">
        <w:rPr>
          <w:rFonts w:ascii="Calibri" w:hAnsi="Calibri"/>
        </w:rPr>
        <w:t xml:space="preserve"> el día miércoles 20 de octubre del 2021</w:t>
      </w:r>
      <w:r w:rsidR="00D04066">
        <w:rPr>
          <w:rFonts w:ascii="Calibri" w:hAnsi="Calibri"/>
        </w:rPr>
        <w:t>, donde estuvo presente el ingeniero representante de Galilea</w:t>
      </w:r>
      <w:r>
        <w:rPr>
          <w:rFonts w:ascii="Calibri" w:hAnsi="Calibri"/>
        </w:rPr>
        <w:t xml:space="preserve">, </w:t>
      </w:r>
      <w:r w:rsidR="00471B47">
        <w:rPr>
          <w:rFonts w:ascii="Calibri" w:hAnsi="Calibri"/>
        </w:rPr>
        <w:t xml:space="preserve">el personal que realiza </w:t>
      </w:r>
      <w:r w:rsidR="00CC13DB">
        <w:rPr>
          <w:rFonts w:ascii="Calibri" w:hAnsi="Calibri"/>
        </w:rPr>
        <w:t>los trabajos</w:t>
      </w:r>
      <w:r w:rsidR="00D04066">
        <w:rPr>
          <w:rFonts w:ascii="Calibri" w:hAnsi="Calibri"/>
        </w:rPr>
        <w:t xml:space="preserve">. </w:t>
      </w:r>
      <w:r>
        <w:rPr>
          <w:rFonts w:ascii="Calibri" w:hAnsi="Calibri"/>
        </w:rPr>
        <w:t>Se concluyó los trabajos con normalidad y con las conformidades de los presentes.</w:t>
      </w:r>
    </w:p>
    <w:p w:rsidR="00471B47" w:rsidRDefault="00471B47" w:rsidP="00471B47">
      <w:pPr>
        <w:pStyle w:val="Textoindependiente"/>
        <w:spacing w:after="0" w:line="276" w:lineRule="auto"/>
        <w:jc w:val="both"/>
      </w:pPr>
      <w:bookmarkStart w:id="1" w:name="_GoBack"/>
      <w:bookmarkEnd w:id="1"/>
    </w:p>
    <w:p w:rsidR="005F5F6E" w:rsidRDefault="00D04066" w:rsidP="00471B47">
      <w:pPr>
        <w:pStyle w:val="Textoindependiente"/>
        <w:spacing w:after="0" w:line="276" w:lineRule="auto"/>
        <w:jc w:val="both"/>
        <w:rPr>
          <w:rFonts w:ascii="Calibri" w:hAnsi="Calibri"/>
        </w:rPr>
      </w:pPr>
      <w:r>
        <w:rPr>
          <w:rFonts w:ascii="Calibri" w:hAnsi="Calibri"/>
        </w:rPr>
        <w:t>Finalmente, en caso de requerir mayor información podrá comunicarse con el siguiente contacto: Área de Post Venta (email: postventa@galilea.com.pe) esperamos haber resuelto sus inquietudes, y reiteramos nuestro compromiso, respecto de nuestros servicios.</w:t>
      </w:r>
    </w:p>
    <w:p w:rsidR="00B43A49" w:rsidRDefault="00B43A49" w:rsidP="00471B47">
      <w:pPr>
        <w:pStyle w:val="Textoindependiente"/>
        <w:spacing w:after="0" w:line="276" w:lineRule="auto"/>
        <w:jc w:val="both"/>
        <w:rPr>
          <w:rFonts w:ascii="Calibri" w:hAnsi="Calibri"/>
        </w:rPr>
      </w:pPr>
    </w:p>
    <w:p w:rsidR="005F5F6E" w:rsidRDefault="00D04066" w:rsidP="00471B47">
      <w:pPr>
        <w:pStyle w:val="Textoindependiente"/>
        <w:spacing w:after="0" w:line="276" w:lineRule="auto"/>
        <w:jc w:val="both"/>
        <w:rPr>
          <w:rFonts w:ascii="Calibri" w:hAnsi="Calibri"/>
        </w:rPr>
      </w:pPr>
      <w:r>
        <w:rPr>
          <w:rFonts w:ascii="Calibri" w:hAnsi="Calibri"/>
        </w:rPr>
        <w:t xml:space="preserve">Atentamente, </w:t>
      </w:r>
    </w:p>
    <w:p w:rsidR="005F5F6E" w:rsidRDefault="005F5F6E" w:rsidP="00471B47">
      <w:pPr>
        <w:pStyle w:val="Textoindependiente"/>
        <w:spacing w:after="0" w:line="276" w:lineRule="auto"/>
        <w:jc w:val="both"/>
        <w:rPr>
          <w:rFonts w:ascii="Calibri" w:hAnsi="Calibri"/>
        </w:rPr>
      </w:pPr>
    </w:p>
    <w:p w:rsidR="005F5F6E" w:rsidRDefault="00D04066" w:rsidP="00471B47">
      <w:pPr>
        <w:pStyle w:val="Textoindependiente"/>
        <w:spacing w:after="0" w:line="276" w:lineRule="auto"/>
        <w:jc w:val="both"/>
      </w:pPr>
      <w:r>
        <w:rPr>
          <w:rFonts w:ascii="Arial" w:hAnsi="Arial"/>
          <w:b/>
          <w:bCs/>
          <w:sz w:val="18"/>
          <w:szCs w:val="18"/>
        </w:rPr>
        <w:t>AREA DE POST-VENTA</w:t>
      </w:r>
    </w:p>
    <w:p w:rsidR="005F5F6E" w:rsidRDefault="00D04066" w:rsidP="006504FA">
      <w:pPr>
        <w:pStyle w:val="Textoindependiente"/>
        <w:spacing w:after="0" w:line="276" w:lineRule="auto"/>
        <w:jc w:val="both"/>
      </w:pPr>
      <w:r>
        <w:rPr>
          <w:rFonts w:ascii="Arial" w:hAnsi="Arial"/>
          <w:b/>
          <w:bCs/>
          <w:sz w:val="18"/>
          <w:szCs w:val="18"/>
        </w:rPr>
        <w:t>CONSTRUCTORA GALILEA S.A.C</w:t>
      </w:r>
    </w:p>
    <w:sectPr w:rsidR="005F5F6E">
      <w:headerReference w:type="default" r:id="rId8"/>
      <w:pgSz w:w="11906" w:h="16838"/>
      <w:pgMar w:top="1417" w:right="1701" w:bottom="1417" w:left="1701" w:header="708"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73F" w:rsidRDefault="00C7173F">
      <w:pPr>
        <w:spacing w:after="0" w:line="240" w:lineRule="auto"/>
      </w:pPr>
      <w:r>
        <w:separator/>
      </w:r>
    </w:p>
  </w:endnote>
  <w:endnote w:type="continuationSeparator" w:id="0">
    <w:p w:rsidR="00C7173F" w:rsidRDefault="00C7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73F" w:rsidRDefault="00C7173F">
      <w:pPr>
        <w:spacing w:after="0" w:line="240" w:lineRule="auto"/>
      </w:pPr>
      <w:r>
        <w:separator/>
      </w:r>
    </w:p>
  </w:footnote>
  <w:footnote w:type="continuationSeparator" w:id="0">
    <w:p w:rsidR="00C7173F" w:rsidRDefault="00C71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6E" w:rsidRDefault="00D04066">
    <w:pPr>
      <w:pStyle w:val="Encabezado"/>
      <w:jc w:val="right"/>
    </w:pPr>
    <w:r>
      <w:rPr>
        <w:noProof/>
        <w:lang w:val="es-PE" w:eastAsia="es-PE"/>
      </w:rPr>
      <w:drawing>
        <wp:anchor distT="0" distB="0" distL="114300" distR="114300" simplePos="0" relativeHeight="3" behindDoc="0" locked="0" layoutInCell="1" allowOverlap="1">
          <wp:simplePos x="0" y="0"/>
          <wp:positionH relativeFrom="column">
            <wp:posOffset>4568190</wp:posOffset>
          </wp:positionH>
          <wp:positionV relativeFrom="paragraph">
            <wp:posOffset>83820</wp:posOffset>
          </wp:positionV>
          <wp:extent cx="857250" cy="1028700"/>
          <wp:effectExtent l="0" t="0" r="0" b="0"/>
          <wp:wrapTight wrapText="bothSides">
            <wp:wrapPolygon edited="0">
              <wp:start x="-235" y="0"/>
              <wp:lineTo x="-235" y="20949"/>
              <wp:lineTo x="21099" y="20949"/>
              <wp:lineTo x="21099" y="0"/>
              <wp:lineTo x="-235" y="0"/>
            </wp:wrapPolygon>
          </wp:wrapTight>
          <wp:docPr id="1" name="Imagen 1" descr="Resultado de imagen para constructora galil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Resultado de imagen para constructora galilea"/>
                  <pic:cNvPicPr>
                    <a:picLocks noChangeAspect="1" noChangeArrowheads="1"/>
                  </pic:cNvPicPr>
                </pic:nvPicPr>
                <pic:blipFill>
                  <a:blip r:embed="rId1"/>
                  <a:srcRect l="35987" t="19674" r="35797" b="21366"/>
                  <a:stretch>
                    <a:fillRect/>
                  </a:stretch>
                </pic:blipFill>
                <pic:spPr bwMode="auto">
                  <a:xfrm>
                    <a:off x="0" y="0"/>
                    <a:ext cx="857250" cy="1028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E682A"/>
    <w:multiLevelType w:val="multilevel"/>
    <w:tmpl w:val="D61CA9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8180E81"/>
    <w:multiLevelType w:val="multilevel"/>
    <w:tmpl w:val="38C4346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F6E"/>
    <w:rsid w:val="00163E44"/>
    <w:rsid w:val="002B0CF1"/>
    <w:rsid w:val="00471B47"/>
    <w:rsid w:val="005F5F6E"/>
    <w:rsid w:val="006504FA"/>
    <w:rsid w:val="00A500C0"/>
    <w:rsid w:val="00AC4094"/>
    <w:rsid w:val="00B43A49"/>
    <w:rsid w:val="00BC37A6"/>
    <w:rsid w:val="00C7173F"/>
    <w:rsid w:val="00CC13DB"/>
    <w:rsid w:val="00D0406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F0C4B"/>
  <w15:docId w15:val="{F4AEBB5A-FF41-46D3-8210-51FB99E6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color w:val="00000A"/>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1402EA"/>
  </w:style>
  <w:style w:type="character" w:customStyle="1" w:styleId="PiedepginaCar">
    <w:name w:val="Pie de página Car"/>
    <w:basedOn w:val="Fuentedeprrafopredeter"/>
    <w:link w:val="Piedepgina"/>
    <w:uiPriority w:val="99"/>
    <w:qFormat/>
    <w:rsid w:val="001402EA"/>
  </w:style>
  <w:style w:type="character" w:customStyle="1" w:styleId="TextodegloboCar">
    <w:name w:val="Texto de globo Car"/>
    <w:basedOn w:val="Fuentedeprrafopredeter"/>
    <w:link w:val="Textodeglobo"/>
    <w:uiPriority w:val="99"/>
    <w:semiHidden/>
    <w:qFormat/>
    <w:rsid w:val="002E74F2"/>
    <w:rPr>
      <w:rFonts w:ascii="Segoe UI" w:hAnsi="Segoe UI" w:cs="Segoe UI"/>
      <w:sz w:val="18"/>
      <w:szCs w:val="18"/>
    </w:rPr>
  </w:style>
  <w:style w:type="character" w:customStyle="1" w:styleId="Smbolosdenumeracin">
    <w:name w:val="Símbolos de numeración"/>
    <w:qFormat/>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Encabezado">
    <w:name w:val="header"/>
    <w:basedOn w:val="Normal"/>
    <w:link w:val="EncabezadoCar"/>
    <w:uiPriority w:val="99"/>
    <w:unhideWhenUsed/>
    <w:rsid w:val="001402EA"/>
    <w:pPr>
      <w:tabs>
        <w:tab w:val="center" w:pos="4252"/>
        <w:tab w:val="right" w:pos="8504"/>
      </w:tabs>
      <w:spacing w:after="0" w:line="240" w:lineRule="auto"/>
    </w:pPr>
  </w:style>
  <w:style w:type="paragraph" w:styleId="Piedepgina">
    <w:name w:val="footer"/>
    <w:basedOn w:val="Normal"/>
    <w:link w:val="PiedepginaCar"/>
    <w:uiPriority w:val="99"/>
    <w:unhideWhenUsed/>
    <w:rsid w:val="001402EA"/>
    <w:pPr>
      <w:tabs>
        <w:tab w:val="center" w:pos="4252"/>
        <w:tab w:val="right" w:pos="8504"/>
      </w:tabs>
      <w:spacing w:after="0" w:line="240" w:lineRule="auto"/>
    </w:pPr>
  </w:style>
  <w:style w:type="paragraph" w:styleId="Textodeglobo">
    <w:name w:val="Balloon Text"/>
    <w:basedOn w:val="Normal"/>
    <w:link w:val="TextodegloboCar"/>
    <w:uiPriority w:val="99"/>
    <w:semiHidden/>
    <w:unhideWhenUsed/>
    <w:qFormat/>
    <w:rsid w:val="002E74F2"/>
    <w:pPr>
      <w:spacing w:after="0" w:line="240" w:lineRule="auto"/>
    </w:pPr>
    <w:rPr>
      <w:rFonts w:ascii="Segoe UI" w:hAnsi="Segoe UI" w:cs="Segoe UI"/>
      <w:sz w:val="18"/>
      <w:szCs w:val="18"/>
    </w:rPr>
  </w:style>
  <w:style w:type="paragraph" w:styleId="Prrafodelista">
    <w:name w:val="List Paragraph"/>
    <w:basedOn w:val="Normal"/>
    <w:uiPriority w:val="34"/>
    <w:qFormat/>
    <w:rsid w:val="00C71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100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5DC74-8532-4E89-B470-774FE1607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1370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Lopez</dc:creator>
  <dc:description/>
  <cp:lastModifiedBy>Fiorella</cp:lastModifiedBy>
  <cp:revision>2</cp:revision>
  <cp:lastPrinted>2017-05-10T16:11:00Z</cp:lastPrinted>
  <dcterms:created xsi:type="dcterms:W3CDTF">2022-02-04T16:55:00Z</dcterms:created>
  <dcterms:modified xsi:type="dcterms:W3CDTF">2022-02-04T16:55:00Z</dcterms:modified>
  <dc:language>es-PE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